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Innovations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Two types of policies that to foster more new products or processes in existing organizations.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Sustained innovations come from developing a sense of collective purpose that leads to unleashing of creativity. Unlimited creativity is derived from employees who are willing to take an extra mile and ensure that the organization has a continued innovation. Companies like IBM and Microsoft have tried to employ</w:t>
      </w:r>
      <w:r>
        <w:rPr>
          <w:rFonts w:ascii="Times New Roman" w:cs="Times New Roman" w:hAnsi="Times New Roman"/>
          <w:sz w:val="24"/>
          <w:szCs w:val="24"/>
        </w:rPr>
        <w:t xml:space="preserve"> different innovation strategies that are all aimed at increasing the company productivity.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need to maintain a constant flow of reinvention in business is important and hence businesses which thrive to appreciate creativity yield more result regarding productivity</w:t>
      </w:r>
      <w:r>
        <w:rPr>
          <w:rFonts w:ascii="Times New Roman" w:cs="Times New Roman" w:hAnsi="Times New Roman"/>
          <w:sz w:val="24"/>
          <w:szCs w:val="24"/>
        </w:rPr>
        <w:t xml:space="preserve"> (</w:t>
      </w:r>
      <w:r>
        <w:rPr>
          <w:rFonts w:ascii="Times New Roman" w:cs="Times New Roman" w:eastAsia="Times New Roman" w:hAnsi="Times New Roman"/>
          <w:sz w:val="24"/>
          <w:szCs w:val="24"/>
        </w:rPr>
        <w:t>Tuomi</w:t>
      </w:r>
      <w:r>
        <w:rPr>
          <w:rFonts w:ascii="Times New Roman" w:cs="Times New Roman" w:eastAsia="Times New Roman" w:hAnsi="Times New Roman"/>
          <w:sz w:val="24"/>
          <w:szCs w:val="24"/>
        </w:rPr>
        <w:t>, 2012</w:t>
      </w:r>
      <w:r>
        <w:rPr>
          <w:rFonts w:ascii="Times New Roman" w:cs="Times New Roman" w:hAnsi="Times New Roman"/>
          <w:sz w:val="24"/>
          <w:szCs w:val="24"/>
        </w:rPr>
        <w:t>)</w:t>
      </w:r>
      <w:r>
        <w:rPr>
          <w:rFonts w:ascii="Times New Roman" w:cs="Times New Roman" w:hAnsi="Times New Roman"/>
          <w:sz w:val="24"/>
          <w:szCs w:val="24"/>
        </w:rPr>
        <w:t xml:space="preserve">. Innovation increases a company competition in the market and keeps the company at a top notch. This is evident with IBM and Microsoft. These two companies have been able to secure all the top producers in all the product they release to the market every day. It is no doubt that they move the world regarding their creativity. It is, therefore, necessary to figure out policies that these companies are using to maintain their innovation level. Through these companies, different ways that can be used by other companies to maintain healthy competition.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One of the policies used is; it starts at the top.</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means that any innovation policy starts at the top. The top management has to make sure that they lead by example and hence encouraging their employees to work toward the innovation goals set. The leaders of these companies are supposed to create a psychological environment that will foster a process of sustained innovation in the company as well as increased productivity within. Companies are challenged to reduce bureaucracy that affects the company once the anticipated growth level has been achieved.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management will have a big role in ensuring that such bureaucracies do not affect how the company is run and the innovations will not be barred from taking place at the stipulated time. In companies like IBM management ensures that they do not remove any of their employee in the planning process and in the process of making crucial decisions on innovation that the company should venture in.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One of the main challenges that are hindering big companies to maintain their innovation processes is that employees feel removed from the innovation function. Therefore they cannot be able to make independent decisions on any innovation challenge they should engage in. Employees ten to shun away from presenting their ideas to management hence reduces innovations. Growing companies should try as much as possible to follow Microsoft innovation policy where employees and management can come together on a roundtable and discuss innovation policies that they need to take.</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The second policy is open communication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Communication is very crucial for an innovation setup. Without communication, it will be very difficult to present any innovation idea that the company might be having. The policy allows employees and the management to set up a common stage with which they can share ideas and methodology to execute upcoming innovations in the company.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Secondly, communication allows employees and management to create trust atmosphere that helps in establishing a new and more trustworthy culture hence promoting a wide range of innovation</w:t>
      </w:r>
      <w:r>
        <w:rPr>
          <w:rFonts w:ascii="Times New Roman" w:cs="Times New Roman" w:hAnsi="Times New Roman"/>
          <w:sz w:val="24"/>
          <w:szCs w:val="24"/>
        </w:rPr>
        <w:t xml:space="preserve"> (</w:t>
      </w:r>
      <w:r>
        <w:rPr>
          <w:rFonts w:ascii="Times New Roman" w:cs="Times New Roman" w:eastAsia="Times New Roman" w:hAnsi="Times New Roman"/>
          <w:sz w:val="24"/>
          <w:szCs w:val="24"/>
        </w:rPr>
        <w:t>Shapiro,</w:t>
      </w:r>
      <w:r>
        <w:rPr>
          <w:rFonts w:ascii="Times New Roman" w:cs="Times New Roman" w:eastAsia="Times New Roman" w:hAnsi="Times New Roman"/>
          <w:sz w:val="24"/>
          <w:szCs w:val="24"/>
        </w:rPr>
        <w:t xml:space="preserve"> 2017</w:t>
      </w:r>
      <w:r>
        <w:rPr>
          <w:rFonts w:ascii="Times New Roman" w:cs="Times New Roman" w:hAnsi="Times New Roman"/>
          <w:sz w:val="24"/>
          <w:szCs w:val="24"/>
        </w:rPr>
        <w:t>)</w:t>
      </w:r>
      <w:r>
        <w:rPr>
          <w:rFonts w:ascii="Times New Roman" w:cs="Times New Roman" w:hAnsi="Times New Roman"/>
          <w:sz w:val="24"/>
          <w:szCs w:val="24"/>
        </w:rPr>
        <w:t xml:space="preserve">. Through good leadership, the company is also able to enhance the policy to not only support the innovation implementation process but to also encourage workers to be more innovative. </w:t>
      </w:r>
    </w:p>
    <w:p>
      <w:pPr>
        <w:pStyle w:val="style0"/>
        <w:spacing w:after="0" w:lineRule="auto" w:line="480"/>
        <w:rPr>
          <w:rFonts w:ascii="Times New Roman" w:cs="Times New Roman" w:hAnsi="Times New Roman"/>
          <w:sz w:val="24"/>
          <w:szCs w:val="24"/>
        </w:rPr>
      </w:pPr>
    </w:p>
    <w:p>
      <w:pPr>
        <w:pStyle w:val="style0"/>
        <w:spacing w:after="0" w:lineRule="auto" w:line="480"/>
        <w:ind w:left="2160" w:firstLine="720"/>
        <w:rPr>
          <w:rFonts w:ascii="Times New Roman" w:cs="Times New Roman" w:hAnsi="Times New Roman"/>
          <w:b/>
          <w:sz w:val="24"/>
          <w:szCs w:val="24"/>
        </w:rPr>
      </w:pPr>
      <w:r>
        <w:rPr>
          <w:rFonts w:ascii="Times New Roman" w:cs="Times New Roman" w:hAnsi="Times New Roman"/>
          <w:b/>
          <w:sz w:val="24"/>
          <w:szCs w:val="24"/>
        </w:rPr>
        <w:t xml:space="preserve">Entrepreneurship </w:t>
      </w:r>
      <w:bookmarkStart w:id="0" w:name="_GoBack"/>
      <w:bookmarkEnd w:id="0"/>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Two ways in which the government can encourage new ventures to entrepreneurs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An entrepreneur is the main source of income in many countries across the world. This can be seen in countries which have already. Through entrepreneurship, USA and Israel, for instance, they have been able to increase the GDP to a maximum competitive level which other countries are struggling to achieve. Government involvement in entrepreneurial businesses can either be incremental or disruptive. To encourage new ventures for the entrepreneur the government has been able to provide the following procedures for many entrepreneurs in USA and Israel.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Reduction of regulatory burden on entrepreneurs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challenges that investors face in the making today is regulatory laws that require contributing more funds hence starting a business becomes stressful. USA government provide the least burden to entrepreneurs and hence keeping and maintaining a business becomes less demanding. A burden that entrepreneurs pass through trying to start up an entrepreneurial venture includes grants and taxation that affect daily profits released each day by the business. Some countries are trying to develop ways in which such ventures will contribute less than the normal taxation for a period.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Tax is completely removed to entrepreneurs who are venturing into new ventures until the business picks. This ensures that entrepreneurs will concentrate on growing the business until the venture is capable of sustaining itself and then the entrepreneur will start contributing to the government. Government regulation is the major in developing drawback faced by entrepreneurs in developing countries. The government creates overwhelming requirements that the entrepreneur must meet before venturing into new businesses.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requirements make such entrepreneurs quit and continue with already existing businesses instead of losing funds to get unpromising venture. The government of USA has ensured that their entrepreneurs are well covered by the law and that they are free to venture </w:t>
      </w:r>
      <w:r>
        <w:rPr>
          <w:rFonts w:ascii="Times New Roman" w:cs="Times New Roman" w:hAnsi="Times New Roman"/>
          <w:sz w:val="24"/>
          <w:szCs w:val="24"/>
        </w:rPr>
        <w:t>into</w:t>
      </w:r>
      <w:r>
        <w:rPr>
          <w:rFonts w:ascii="Times New Roman" w:cs="Times New Roman" w:hAnsi="Times New Roman"/>
          <w:sz w:val="24"/>
          <w:szCs w:val="24"/>
        </w:rPr>
        <w:t xml:space="preserve"> new business as long as the entrepreneur is registered by law then the can practice their entrepreneurial skills freely without government discrimination.</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The government helps entrepreneurs to access network</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With government, involvement is entrepreneurial businesses then helping the entrepreneur’s access network would be very easy. This is established through trade mission board, the role of the board would enable entrepreneurs to access new network in foreign countries and hence creating wide markets for the products produced in the county. Secondly through the creation of enterprise forums which are aimed at getting broader market segments that entrepreneurs can venture in and grow the new market. Also through the enterprise forum, the government can help entrepreneurs to access a wide range of agencies which can help the entrepreneurs to grow to unlimited opportunities.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Below is additional list ways in which the government can help the entrepreneurs to grow their network.</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The government can make entrepreneurial activity a priority. Through this, the government will have an opportunity to have an active engagement with each entrepreneur in the country and hence increasin</w:t>
      </w:r>
      <w:r>
        <w:rPr>
          <w:rFonts w:ascii="Times New Roman" w:cs="Times New Roman" w:hAnsi="Times New Roman"/>
          <w:sz w:val="24"/>
          <w:szCs w:val="24"/>
        </w:rPr>
        <w:t>g entrepreneurial productivity.</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government can ensure that entrepreneurial policies are broad and have great focus. With this entrepreneurs will have a chance to form a holistic business as well as increasing the opportunity to venture into new business comfortably.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The</w:t>
      </w:r>
      <w:r>
        <w:rPr>
          <w:rFonts w:ascii="Times New Roman" w:cs="Times New Roman" w:hAnsi="Times New Roman"/>
          <w:sz w:val="24"/>
          <w:szCs w:val="24"/>
        </w:rPr>
        <w:t xml:space="preserve"> government allows for natural growth; this will give an opportunity to entrepreneurs who are struggling to make ends meet in their businesses. Natural growth will also motivate the growth of existing of businesses rather than starting new ones. With old businesses thriving, then venturing into new business becomes easy. </w:t>
      </w:r>
    </w:p>
    <w:p>
      <w:pPr>
        <w:pStyle w:val="style0"/>
        <w:spacing w:after="0" w:lineRule="auto" w:line="480"/>
        <w:ind w:left="2160" w:firstLine="720"/>
        <w:rPr>
          <w:rFonts w:ascii="Times New Roman" w:cs="Times New Roman" w:hAnsi="Times New Roman"/>
          <w:b/>
          <w:sz w:val="24"/>
          <w:szCs w:val="24"/>
        </w:rPr>
      </w:pPr>
      <w:r>
        <w:rPr>
          <w:rFonts w:ascii="Times New Roman" w:cs="Times New Roman" w:hAnsi="Times New Roman"/>
          <w:b/>
          <w:sz w:val="24"/>
          <w:szCs w:val="24"/>
        </w:rPr>
        <w:t>References</w:t>
      </w:r>
    </w:p>
    <w:p>
      <w:pPr>
        <w:pStyle w:val="style0"/>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Tuomi</w:t>
      </w:r>
      <w:r>
        <w:rPr>
          <w:rFonts w:ascii="Times New Roman" w:cs="Times New Roman" w:eastAsia="Times New Roman" w:hAnsi="Times New Roman"/>
          <w:sz w:val="24"/>
          <w:szCs w:val="24"/>
        </w:rPr>
        <w:t>, I. (201</w:t>
      </w:r>
      <w:r>
        <w:rPr>
          <w:rFonts w:ascii="Times New Roman" w:cs="Times New Roman" w:eastAsia="Times New Roman" w:hAnsi="Times New Roman"/>
          <w:sz w:val="24"/>
          <w:szCs w:val="24"/>
        </w:rPr>
        <w:t xml:space="preserve">2). </w:t>
      </w:r>
      <w:r>
        <w:rPr>
          <w:rFonts w:ascii="Times New Roman" w:cs="Times New Roman" w:eastAsia="Times New Roman" w:hAnsi="Times New Roman"/>
          <w:i/>
          <w:iCs/>
          <w:sz w:val="24"/>
          <w:szCs w:val="24"/>
        </w:rPr>
        <w:t>Networks of innovation</w:t>
      </w:r>
      <w:r>
        <w:rPr>
          <w:rFonts w:ascii="Times New Roman" w:cs="Times New Roman" w:eastAsia="Times New Roman" w:hAnsi="Times New Roman"/>
          <w:sz w:val="24"/>
          <w:szCs w:val="24"/>
        </w:rPr>
        <w:t>. Oxford: Oxford University Press.</w:t>
      </w:r>
    </w:p>
    <w:p>
      <w:pPr>
        <w:pStyle w:val="style0"/>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Shapiro, C. (2017</w:t>
      </w:r>
      <w:r>
        <w:rPr>
          <w:rFonts w:ascii="Times New Roman" w:cs="Times New Roman" w:eastAsia="Times New Roman" w:hAnsi="Times New Roman"/>
          <w:sz w:val="24"/>
          <w:szCs w:val="24"/>
        </w:rPr>
        <w:t>). Competition policy and innovation.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sectPr>
      <w:foot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tabs>
        <w:tab w:val="clear" w:pos="4680"/>
        <w:tab w:val="clear" w:pos="9360"/>
      </w:tabs>
      <w:jc w:val="center"/>
      <w:rPr>
        <w:caps/>
        <w:noProof/>
        <w:color w:val="5b9bd5"/>
      </w:rPr>
    </w:pPr>
    <w:r>
      <w:rPr>
        <w:caps/>
        <w:color w:val="5b9bd5"/>
      </w:rPr>
      <w:fldChar w:fldCharType="begin"/>
    </w:r>
    <w:r>
      <w:rPr>
        <w:caps/>
        <w:color w:val="5b9bd5"/>
      </w:rPr>
      <w:instrText xml:space="preserve"> PAGE   \* MERGEFORMAT </w:instrText>
    </w:r>
    <w:r>
      <w:rPr>
        <w:caps/>
        <w:color w:val="5b9bd5"/>
      </w:rPr>
      <w:fldChar w:fldCharType="separate"/>
    </w:r>
    <w:r>
      <w:rPr>
        <w:caps/>
        <w:noProof/>
        <w:color w:val="5b9bd5"/>
      </w:rPr>
      <w:t>5</w:t>
    </w:r>
    <w:r>
      <w:rPr>
        <w:caps/>
        <w:noProof/>
        <w:color w:val="5b9bd5"/>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4E8CD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A726FB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210C1C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6e059ef-620f-44d4-ad36-e54038e2b12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ce31138-8c55-488b-90fc-a2c8b1fb0c89"/>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footer" Target="foot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1159</Words>
  <Pages>5</Pages>
  <Characters>6411</Characters>
  <Application>WPS Office</Application>
  <DocSecurity>0</DocSecurity>
  <Paragraphs>35</Paragraphs>
  <ScaleCrop>false</ScaleCrop>
  <LinksUpToDate>false</LinksUpToDate>
  <CharactersWithSpaces>7555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2017-12-10T18:53:21Z</dcterms:created>
  <dc:creator>judie</dc:creator>
  <lastModifiedBy>Infinix S2 Pro</lastModifiedBy>
  <dcterms:modified xsi:type="dcterms:W3CDTF">2017-12-10T18:53:21Z</dcterms:modified>
  <revision>10</revision>
</coreProperties>
</file>

<file path=docProps/custom.xml><?xml version="1.0" encoding="utf-8"?>
<Properties xmlns="http://schemas.openxmlformats.org/officeDocument/2006/custom-properties" xmlns:vt="http://schemas.openxmlformats.org/officeDocument/2006/docPropsVTypes"/>
</file>